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012A" w14:textId="77777777" w:rsidR="00F258FC" w:rsidRPr="00F258FC" w:rsidRDefault="00F258FC" w:rsidP="006164D9">
      <w:pPr>
        <w:spacing w:after="0" w:line="240" w:lineRule="auto"/>
        <w:jc w:val="both"/>
        <w:rPr>
          <w:rFonts w:ascii="Cambria" w:hAnsi="Cambria"/>
          <w:b/>
          <w:color w:val="00B050"/>
          <w:lang w:eastAsia="pl-PL"/>
        </w:rPr>
      </w:pPr>
      <w:r w:rsidRPr="00F258FC">
        <w:rPr>
          <w:rFonts w:ascii="Cambria" w:hAnsi="Cambria"/>
          <w:b/>
          <w:color w:val="00B050"/>
          <w:lang w:eastAsia="pl-PL"/>
        </w:rPr>
        <w:t>Zmodyfikowany</w:t>
      </w:r>
    </w:p>
    <w:p w14:paraId="32FACB02" w14:textId="3B83763E" w:rsidR="006164D9" w:rsidRDefault="006164D9" w:rsidP="006164D9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lang w:eastAsia="pl-PL"/>
        </w:rPr>
        <w:t xml:space="preserve">Załącznik nr 7 - </w:t>
      </w:r>
      <w:r w:rsidRPr="003D1C16">
        <w:rPr>
          <w:rFonts w:ascii="Cambria" w:hAnsi="Cambria"/>
          <w:b/>
          <w:lang w:eastAsia="pl-PL"/>
        </w:rPr>
        <w:t>ZAŁĄCZNIK NR II</w:t>
      </w:r>
      <w:r>
        <w:rPr>
          <w:rFonts w:ascii="Cambria" w:hAnsi="Cambria"/>
          <w:b/>
          <w:lang w:eastAsia="pl-PL"/>
        </w:rPr>
        <w:t>I</w:t>
      </w:r>
      <w:r w:rsidRPr="003D1C16">
        <w:rPr>
          <w:rFonts w:ascii="Cambria" w:hAnsi="Cambria"/>
          <w:b/>
          <w:lang w:eastAsia="pl-PL"/>
        </w:rPr>
        <w:t>.</w:t>
      </w:r>
      <w:r>
        <w:rPr>
          <w:rFonts w:ascii="Cambria" w:hAnsi="Cambria"/>
          <w:b/>
          <w:lang w:eastAsia="pl-PL"/>
        </w:rPr>
        <w:t>1.2.</w:t>
      </w:r>
      <w:r w:rsidRPr="003D1C16">
        <w:rPr>
          <w:rFonts w:ascii="Cambria" w:hAnsi="Cambria"/>
          <w:b/>
          <w:lang w:eastAsia="pl-PL"/>
        </w:rPr>
        <w:t xml:space="preserve"> </w:t>
      </w:r>
      <w:r>
        <w:rPr>
          <w:rFonts w:ascii="Cambria" w:hAnsi="Cambria"/>
          <w:b/>
          <w:lang w:eastAsia="pl-PL"/>
        </w:rPr>
        <w:t xml:space="preserve">do </w:t>
      </w:r>
      <w:r>
        <w:rPr>
          <w:rFonts w:ascii="Cambria" w:hAnsi="Cambria"/>
          <w:b/>
        </w:rPr>
        <w:t xml:space="preserve">Opisu postępowania o zawarcie umowy </w:t>
      </w:r>
      <w:r>
        <w:rPr>
          <w:rFonts w:ascii="Cambria" w:hAnsi="Cambria"/>
          <w:b/>
        </w:rPr>
        <w:br/>
        <w:t xml:space="preserve">o partnerstwie publiczno-prywatnym </w:t>
      </w:r>
    </w:p>
    <w:p w14:paraId="5A4AEC4F" w14:textId="77777777" w:rsidR="006164D9" w:rsidRDefault="006164D9" w:rsidP="006164D9">
      <w:pPr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(znak MWZ4-26-05-2017)</w:t>
      </w:r>
    </w:p>
    <w:p w14:paraId="0577B120" w14:textId="77777777" w:rsidR="006164D9" w:rsidRDefault="006164D9" w:rsidP="00D31EE2">
      <w:pPr>
        <w:jc w:val="both"/>
        <w:rPr>
          <w:rFonts w:ascii="Cambria" w:hAnsi="Cambria"/>
          <w:b/>
        </w:rPr>
      </w:pPr>
    </w:p>
    <w:p w14:paraId="6D41796E" w14:textId="2A832D90" w:rsidR="00FA38FE" w:rsidRPr="00A83C67" w:rsidRDefault="00FA38FE" w:rsidP="00D31EE2">
      <w:pPr>
        <w:jc w:val="both"/>
        <w:rPr>
          <w:rFonts w:ascii="Cambria" w:hAnsi="Cambria"/>
          <w:b/>
        </w:rPr>
      </w:pPr>
      <w:r w:rsidRPr="00A83C67">
        <w:rPr>
          <w:rFonts w:ascii="Cambria" w:hAnsi="Cambria"/>
          <w:b/>
        </w:rPr>
        <w:t>Sytuacja ekonomiczna i finansowa</w:t>
      </w:r>
    </w:p>
    <w:p w14:paraId="03DC5EE2" w14:textId="0341404A" w:rsidR="00FA38FE" w:rsidRPr="00A83C67" w:rsidRDefault="00FA38FE" w:rsidP="00D31EE2">
      <w:pPr>
        <w:jc w:val="both"/>
        <w:rPr>
          <w:rFonts w:ascii="Cambria" w:hAnsi="Cambria"/>
        </w:rPr>
      </w:pPr>
      <w:r w:rsidRPr="00A83C67">
        <w:rPr>
          <w:rFonts w:ascii="Cambria" w:hAnsi="Cambria"/>
        </w:rPr>
        <w:t>W zakresie sytuacji ekonomicznej i finansowej, partner prywatny powinien spełniać następujące kryteria:</w:t>
      </w:r>
    </w:p>
    <w:p w14:paraId="3830C990" w14:textId="7AADE03F" w:rsidR="00FA38FE" w:rsidRPr="00A83C67" w:rsidRDefault="00FA38FE" w:rsidP="006164D9">
      <w:pPr>
        <w:ind w:left="284" w:hanging="284"/>
        <w:jc w:val="both"/>
        <w:rPr>
          <w:rFonts w:ascii="Cambria" w:hAnsi="Cambria"/>
        </w:rPr>
      </w:pPr>
      <w:r w:rsidRPr="00A83C67">
        <w:rPr>
          <w:rFonts w:ascii="Cambria" w:hAnsi="Cambria"/>
        </w:rPr>
        <w:t>1) znajdować się w sytuacji ekonom</w:t>
      </w:r>
      <w:bookmarkStart w:id="0" w:name="_GoBack"/>
      <w:bookmarkEnd w:id="0"/>
      <w:r w:rsidRPr="00A83C67">
        <w:rPr>
          <w:rFonts w:ascii="Cambria" w:hAnsi="Cambria"/>
        </w:rPr>
        <w:t xml:space="preserve">icznej i finansowej zapewniającej wykonanie </w:t>
      </w:r>
      <w:r w:rsidR="00112B75">
        <w:rPr>
          <w:rFonts w:ascii="Cambria" w:hAnsi="Cambria"/>
        </w:rPr>
        <w:t>U</w:t>
      </w:r>
      <w:r w:rsidRPr="00A83C67">
        <w:rPr>
          <w:rFonts w:ascii="Cambria" w:hAnsi="Cambria"/>
        </w:rPr>
        <w:t>mowy o PPP, w szczególności, posiadać środki finansowe (albo posiadać środki finansowe i zdolność kredytową) pozwalające na wykonanie inwestycji w pełnej wysokości. Za wystarczające podmiot publiczny uzna również dysponowanie aktywami finansowym</w:t>
      </w:r>
      <w:r w:rsidR="00112B75">
        <w:rPr>
          <w:rFonts w:ascii="Cambria" w:hAnsi="Cambria"/>
        </w:rPr>
        <w:t>i</w:t>
      </w:r>
      <w:r w:rsidRPr="00A83C67">
        <w:rPr>
          <w:rFonts w:ascii="Cambria" w:hAnsi="Cambria"/>
        </w:rPr>
        <w:t xml:space="preserve"> albo prawem do ich natychmiastowego uzyskania (bez dodatkowych warunków i zastrzeżeń) w wysokości przynajmniej 33% zakładanych kosztów inwestycji i udokumentowanej perspektywy wypracowania (pozyskania) pozostałych środków inwestycyjnych gwarantujących planową realizację zadania inwestycyjnego (potwierdzony przez bank plan finansowania inwestycji),</w:t>
      </w:r>
    </w:p>
    <w:p w14:paraId="42B15B66" w14:textId="3B963BEB" w:rsidR="00FA38FE" w:rsidRPr="00A83C67" w:rsidRDefault="00FA38FE" w:rsidP="006164D9">
      <w:pPr>
        <w:ind w:left="284" w:hanging="284"/>
        <w:jc w:val="both"/>
        <w:rPr>
          <w:rFonts w:ascii="Cambria" w:hAnsi="Cambria"/>
        </w:rPr>
      </w:pPr>
      <w:r w:rsidRPr="00A83C67">
        <w:rPr>
          <w:rFonts w:ascii="Cambria" w:hAnsi="Cambria"/>
        </w:rPr>
        <w:t xml:space="preserve">2) niezależnie od środków opisanych w </w:t>
      </w:r>
      <w:proofErr w:type="spellStart"/>
      <w:r w:rsidRPr="00A83C67">
        <w:rPr>
          <w:rFonts w:ascii="Cambria" w:hAnsi="Cambria"/>
        </w:rPr>
        <w:t>ppkt</w:t>
      </w:r>
      <w:proofErr w:type="spellEnd"/>
      <w:r w:rsidRPr="00A83C67">
        <w:rPr>
          <w:rFonts w:ascii="Cambria" w:hAnsi="Cambria"/>
        </w:rPr>
        <w:t xml:space="preserve"> 1, dysponować, bądź mieć możliwość uzyskania bez dodatkowych warunków i zastrzeżeń środki pieniężne (ewentualnie równowarte płynne aktywa finansowe) służące finansowaniu rozruchu </w:t>
      </w:r>
      <w:r w:rsidR="00112B75">
        <w:rPr>
          <w:rFonts w:ascii="Cambria" w:hAnsi="Cambria"/>
        </w:rPr>
        <w:t xml:space="preserve">Zakładu w Sochaczewie </w:t>
      </w:r>
      <w:r w:rsidRPr="00A83C67">
        <w:rPr>
          <w:rFonts w:ascii="Cambria" w:hAnsi="Cambria"/>
        </w:rPr>
        <w:t>oraz kapitału obrotowego o łącznej wysokości 15,6 mln zł (słownie: piętnaście milionów sześćset tysięcy złotych), co odpowiada pokryciu założonego średniego kosztu wprowadzenia do napraw w</w:t>
      </w:r>
      <w:r w:rsidR="00112B75">
        <w:rPr>
          <w:rFonts w:ascii="Cambria" w:hAnsi="Cambria"/>
        </w:rPr>
        <w:t> </w:t>
      </w:r>
      <w:r w:rsidRPr="00A83C67">
        <w:rPr>
          <w:rFonts w:ascii="Cambria" w:hAnsi="Cambria"/>
        </w:rPr>
        <w:t>poziomie utrzymania P4 i jej realizacji dla pierwszych 12 pojazdów czteroczłonowych,</w:t>
      </w:r>
    </w:p>
    <w:p w14:paraId="290C39D6" w14:textId="64965F84" w:rsidR="00FA38FE" w:rsidRPr="00A83C67" w:rsidRDefault="00FA38FE" w:rsidP="006164D9">
      <w:pPr>
        <w:pStyle w:val="Default"/>
        <w:ind w:left="284" w:hanging="284"/>
        <w:jc w:val="both"/>
        <w:rPr>
          <w:rFonts w:ascii="Cambria" w:hAnsi="Cambria"/>
          <w:sz w:val="22"/>
          <w:szCs w:val="22"/>
        </w:rPr>
      </w:pPr>
      <w:r w:rsidRPr="00A83C67">
        <w:rPr>
          <w:rFonts w:ascii="Cambria" w:hAnsi="Cambria"/>
          <w:sz w:val="22"/>
          <w:szCs w:val="22"/>
        </w:rPr>
        <w:t>3) posiadać aktualne ubezpieczenia OC określające sumę ubezpieczeniową na kwotę nie mniejszą niż 10 mln zł</w:t>
      </w:r>
      <w:r w:rsidR="00112B75">
        <w:rPr>
          <w:rFonts w:ascii="Cambria" w:hAnsi="Cambria"/>
          <w:sz w:val="22"/>
          <w:szCs w:val="22"/>
        </w:rPr>
        <w:t xml:space="preserve"> (dziesięć milionów złotych)</w:t>
      </w:r>
      <w:r w:rsidRPr="00A83C67">
        <w:rPr>
          <w:rFonts w:ascii="Cambria" w:hAnsi="Cambria"/>
          <w:sz w:val="22"/>
          <w:szCs w:val="22"/>
        </w:rPr>
        <w:t>,</w:t>
      </w:r>
    </w:p>
    <w:p w14:paraId="5513A227" w14:textId="77777777" w:rsidR="00FA38FE" w:rsidRPr="00A83C67" w:rsidRDefault="00FA38FE" w:rsidP="006164D9">
      <w:pPr>
        <w:pStyle w:val="Default"/>
        <w:ind w:left="284" w:hanging="284"/>
        <w:jc w:val="both"/>
        <w:rPr>
          <w:rFonts w:ascii="Cambria" w:hAnsi="Cambria"/>
          <w:sz w:val="22"/>
          <w:szCs w:val="22"/>
        </w:rPr>
      </w:pPr>
    </w:p>
    <w:p w14:paraId="6D40A315" w14:textId="675E84FF" w:rsidR="00FA38FE" w:rsidRDefault="00FA38FE" w:rsidP="006164D9">
      <w:pPr>
        <w:pStyle w:val="Default"/>
        <w:ind w:left="284" w:hanging="284"/>
        <w:jc w:val="both"/>
        <w:rPr>
          <w:rFonts w:ascii="Cambria" w:hAnsi="Cambria"/>
          <w:sz w:val="22"/>
          <w:szCs w:val="22"/>
        </w:rPr>
      </w:pPr>
      <w:r w:rsidRPr="00A83C67">
        <w:rPr>
          <w:rFonts w:ascii="Cambria" w:hAnsi="Cambria"/>
          <w:sz w:val="22"/>
          <w:szCs w:val="22"/>
        </w:rPr>
        <w:t>4) wykazać, że nie</w:t>
      </w:r>
      <w:r w:rsidR="001A3D1E">
        <w:rPr>
          <w:rFonts w:ascii="Cambria" w:hAnsi="Cambria"/>
          <w:sz w:val="22"/>
          <w:szCs w:val="22"/>
        </w:rPr>
        <w:t xml:space="preserve"> jest </w:t>
      </w:r>
      <w:r w:rsidRPr="00A83C67">
        <w:rPr>
          <w:rFonts w:ascii="Cambria" w:hAnsi="Cambria"/>
          <w:sz w:val="22"/>
          <w:szCs w:val="22"/>
        </w:rPr>
        <w:t xml:space="preserve">prowadzone przeciwko niemu postępowanie w zakresie egzekucji zobowiązań przekraczających łącznie kwotę 1 mln zł </w:t>
      </w:r>
      <w:r w:rsidR="00112B75">
        <w:rPr>
          <w:rFonts w:ascii="Cambria" w:hAnsi="Cambria"/>
          <w:sz w:val="22"/>
          <w:szCs w:val="22"/>
        </w:rPr>
        <w:t xml:space="preserve">(jeden milion złotych) </w:t>
      </w:r>
      <w:r w:rsidRPr="00A83C67">
        <w:rPr>
          <w:rFonts w:ascii="Cambria" w:hAnsi="Cambria"/>
          <w:sz w:val="22"/>
          <w:szCs w:val="22"/>
        </w:rPr>
        <w:t>lub 10% wartości aktywów netto partnera pry</w:t>
      </w:r>
      <w:r w:rsidR="005248EF">
        <w:rPr>
          <w:rFonts w:ascii="Cambria" w:hAnsi="Cambria"/>
          <w:sz w:val="22"/>
          <w:szCs w:val="22"/>
        </w:rPr>
        <w:t xml:space="preserve">watnego wg bilansu na </w:t>
      </w:r>
      <w:r w:rsidR="005248EF" w:rsidRPr="005248EF">
        <w:rPr>
          <w:rFonts w:ascii="Cambria" w:hAnsi="Cambria"/>
          <w:color w:val="00B050"/>
          <w:sz w:val="22"/>
          <w:szCs w:val="22"/>
        </w:rPr>
        <w:t>31.12.2016</w:t>
      </w:r>
      <w:r w:rsidR="00112B75" w:rsidRPr="005248EF">
        <w:rPr>
          <w:rFonts w:ascii="Cambria" w:hAnsi="Cambria"/>
          <w:color w:val="00B050"/>
          <w:sz w:val="22"/>
          <w:szCs w:val="22"/>
        </w:rPr>
        <w:t xml:space="preserve"> </w:t>
      </w:r>
      <w:r w:rsidRPr="005248EF">
        <w:rPr>
          <w:rFonts w:ascii="Cambria" w:hAnsi="Cambria"/>
          <w:color w:val="00B050"/>
          <w:sz w:val="22"/>
          <w:szCs w:val="22"/>
        </w:rPr>
        <w:t>r.</w:t>
      </w:r>
    </w:p>
    <w:p w14:paraId="63BD5290" w14:textId="77777777" w:rsidR="00FA38FE" w:rsidRPr="00A83C67" w:rsidRDefault="00FA38FE" w:rsidP="006164D9">
      <w:pPr>
        <w:pStyle w:val="Default"/>
        <w:ind w:left="284" w:hanging="284"/>
        <w:jc w:val="both"/>
        <w:rPr>
          <w:rFonts w:ascii="Cambria" w:hAnsi="Cambria"/>
          <w:sz w:val="22"/>
          <w:szCs w:val="22"/>
        </w:rPr>
      </w:pPr>
    </w:p>
    <w:p w14:paraId="71155AEA" w14:textId="77777777" w:rsidR="00FA38FE" w:rsidRPr="006F2FD0" w:rsidRDefault="00FA38FE" w:rsidP="006164D9">
      <w:pPr>
        <w:jc w:val="both"/>
        <w:rPr>
          <w:rFonts w:ascii="Cambria" w:hAnsi="Cambria"/>
        </w:rPr>
      </w:pPr>
      <w:r w:rsidRPr="006F2FD0">
        <w:rPr>
          <w:rFonts w:ascii="Cambria" w:hAnsi="Cambria"/>
        </w:rPr>
        <w:t>W przypadku wykazania posiadania środków finansowych, zdolności kredytowej lub sumy ubezpieczenia w innej walucie niż PLN, przeliczenie tych wartości nastąpi po średnim kursie NBP ogłoszonym w dniu opublikowania ogłoszenia w Dzienniku Urzędowym UE. W przypadku, gdy NBP nie opublikuje w danym dniu tabeli średnich kursów walut obowiązywać będzie następny ogłoszony przez NBP kurs walut.</w:t>
      </w:r>
    </w:p>
    <w:p w14:paraId="5B4DC5D5" w14:textId="77777777" w:rsidR="00FA38FE" w:rsidRDefault="00FA38FE" w:rsidP="00D31EE2">
      <w:pPr>
        <w:jc w:val="both"/>
      </w:pPr>
    </w:p>
    <w:sectPr w:rsidR="00FA38FE" w:rsidSect="00A9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CE"/>
    <w:rsid w:val="00043C30"/>
    <w:rsid w:val="0008442C"/>
    <w:rsid w:val="00112B75"/>
    <w:rsid w:val="00140D61"/>
    <w:rsid w:val="00155535"/>
    <w:rsid w:val="001A3D1E"/>
    <w:rsid w:val="003875EB"/>
    <w:rsid w:val="003C471C"/>
    <w:rsid w:val="00503FC8"/>
    <w:rsid w:val="005248EF"/>
    <w:rsid w:val="00545958"/>
    <w:rsid w:val="005566CE"/>
    <w:rsid w:val="005E7DAE"/>
    <w:rsid w:val="006164D9"/>
    <w:rsid w:val="00651640"/>
    <w:rsid w:val="006D6D91"/>
    <w:rsid w:val="006F2FD0"/>
    <w:rsid w:val="0071423C"/>
    <w:rsid w:val="00757CD4"/>
    <w:rsid w:val="00800849"/>
    <w:rsid w:val="0082789C"/>
    <w:rsid w:val="00830F38"/>
    <w:rsid w:val="009C5CCA"/>
    <w:rsid w:val="00A54BFD"/>
    <w:rsid w:val="00A83C67"/>
    <w:rsid w:val="00A932CC"/>
    <w:rsid w:val="00AB6427"/>
    <w:rsid w:val="00C94C68"/>
    <w:rsid w:val="00CB4110"/>
    <w:rsid w:val="00D31EE2"/>
    <w:rsid w:val="00D87490"/>
    <w:rsid w:val="00D92155"/>
    <w:rsid w:val="00F258FC"/>
    <w:rsid w:val="00F85BDD"/>
    <w:rsid w:val="00F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2A76"/>
  <w15:docId w15:val="{599AC384-6933-4528-B3E5-35E59BE3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6C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5566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66C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66C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5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66C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2789C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Radców Prawnych i Adwokatów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Madej</dc:creator>
  <cp:lastModifiedBy>Iwona Kielczyk</cp:lastModifiedBy>
  <cp:revision>5</cp:revision>
  <cp:lastPrinted>2017-05-30T07:52:00Z</cp:lastPrinted>
  <dcterms:created xsi:type="dcterms:W3CDTF">2017-08-09T07:42:00Z</dcterms:created>
  <dcterms:modified xsi:type="dcterms:W3CDTF">2017-08-11T10:49:00Z</dcterms:modified>
</cp:coreProperties>
</file>